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763639C" w:rsidR="00B07158" w:rsidRDefault="006C23E5" w:rsidP="003F358F">
      <w:pPr>
        <w:pStyle w:val="CRCoverPage"/>
        <w:tabs>
          <w:tab w:val="right" w:pos="9639"/>
        </w:tabs>
        <w:spacing w:after="0"/>
        <w:ind w:left="9639" w:hanging="9639"/>
        <w:rPr>
          <w:b/>
          <w:i/>
          <w:noProof/>
          <w:sz w:val="28"/>
        </w:rPr>
      </w:pPr>
      <w:r w:rsidRPr="006C23E5">
        <w:rPr>
          <w:b/>
          <w:noProof/>
          <w:sz w:val="24"/>
        </w:rPr>
        <w:t>3GPP TSG</w:t>
      </w:r>
      <w:r>
        <w:rPr>
          <w:b/>
          <w:noProof/>
          <w:sz w:val="24"/>
        </w:rPr>
        <w:t xml:space="preserve"> </w:t>
      </w:r>
      <w:r w:rsidRPr="006C23E5">
        <w:rPr>
          <w:b/>
          <w:noProof/>
          <w:sz w:val="24"/>
        </w:rPr>
        <w:t>SA WG2 Meeting #160</w:t>
      </w:r>
      <w:r w:rsidR="00B07158">
        <w:rPr>
          <w:b/>
          <w:i/>
          <w:noProof/>
          <w:sz w:val="28"/>
        </w:rPr>
        <w:tab/>
      </w:r>
      <w:r w:rsidR="00902469" w:rsidRPr="00902469">
        <w:rPr>
          <w:rFonts w:eastAsia="SimSun"/>
          <w:b/>
          <w:i/>
          <w:noProof/>
          <w:sz w:val="28"/>
        </w:rPr>
        <w:t>S2-2313127</w:t>
      </w:r>
    </w:p>
    <w:p w14:paraId="5A8FE4B7" w14:textId="1A815D4C" w:rsidR="00B07158" w:rsidRDefault="00A40112" w:rsidP="00B07158">
      <w:pPr>
        <w:pStyle w:val="CRCoverPage"/>
        <w:tabs>
          <w:tab w:val="right" w:pos="9639"/>
        </w:tabs>
        <w:outlineLvl w:val="0"/>
        <w:rPr>
          <w:b/>
          <w:noProof/>
          <w:sz w:val="24"/>
        </w:rPr>
      </w:pPr>
      <w:r>
        <w:rPr>
          <w:b/>
          <w:noProof/>
          <w:sz w:val="24"/>
        </w:rPr>
        <w:t>Chicago, USA, November 13-17</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6C23E5">
        <w:rPr>
          <w:rFonts w:cs="Arial"/>
          <w:b/>
          <w:bCs/>
          <w:i/>
          <w:color w:val="0000FF"/>
        </w:rPr>
        <w:t xml:space="preserve"> </w:t>
      </w:r>
      <w:r w:rsidR="006C23E5" w:rsidRPr="006C23E5">
        <w:rPr>
          <w:rFonts w:cs="Arial"/>
          <w:b/>
          <w:bCs/>
          <w:i/>
          <w:color w:val="0000FF"/>
        </w:rPr>
        <w:t>S2-2311069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693CB7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40112">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114FFA" w:rsidR="001E41F3" w:rsidRPr="00410371" w:rsidRDefault="001034C8" w:rsidP="00167104">
            <w:pPr>
              <w:pStyle w:val="CRCoverPage"/>
              <w:spacing w:after="0"/>
              <w:jc w:val="center"/>
              <w:rPr>
                <w:noProof/>
              </w:rPr>
            </w:pPr>
            <w:r>
              <w:rPr>
                <w:b/>
                <w:noProof/>
                <w:sz w:val="28"/>
              </w:rPr>
              <w:t>5047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F718BE4" w:rsidR="001E41F3" w:rsidRPr="00410371" w:rsidRDefault="009F7787"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0B476E5" w:rsidR="00F25D98" w:rsidRDefault="006B4C62"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6148DF8D"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94FB7DE" w:rsidR="001E41F3" w:rsidRDefault="0056264F" w:rsidP="00481B68">
            <w:pPr>
              <w:pStyle w:val="CRCoverPage"/>
              <w:spacing w:after="0"/>
              <w:rPr>
                <w:noProof/>
              </w:rPr>
            </w:pPr>
            <w:r>
              <w:rPr>
                <w:noProof/>
              </w:rPr>
              <w:t>On the definition of the network slice availability information at cell level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3727935"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A40112">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25251" w14:textId="07AE464D" w:rsidR="0056264F" w:rsidRDefault="001034C8" w:rsidP="002A26CE">
            <w:pPr>
              <w:pStyle w:val="CRCoverPage"/>
              <w:spacing w:after="0"/>
            </w:pPr>
            <w:r>
              <w:t>C</w:t>
            </w:r>
            <w:r w:rsidR="0056264F">
              <w:t>urrently, the availability information is based on a list of cells</w:t>
            </w:r>
            <w:r>
              <w:t>,</w:t>
            </w:r>
            <w:r w:rsidR="0056264F">
              <w:t xml:space="preserve"> in TAs where the network slice is partially available, where the network slice is available. This is the text in clause 5.15.</w:t>
            </w:r>
            <w:r w:rsidR="00E20FCD">
              <w:t>18</w:t>
            </w:r>
            <w:r w:rsidR="008F1039">
              <w:t>:</w:t>
            </w:r>
          </w:p>
          <w:p w14:paraId="2E26C6CE" w14:textId="77777777" w:rsidR="008F1039" w:rsidRDefault="008F1039" w:rsidP="002A26CE">
            <w:pPr>
              <w:pStyle w:val="CRCoverPage"/>
              <w:spacing w:after="0"/>
            </w:pPr>
          </w:p>
          <w:p w14:paraId="1ADAFD27" w14:textId="2442B315" w:rsidR="008F1039" w:rsidRDefault="008F1039" w:rsidP="002A26CE">
            <w:pPr>
              <w:pStyle w:val="CRCoverPage"/>
              <w:spacing w:after="0"/>
            </w:pPr>
            <w:r>
              <w:t xml:space="preserve">" </w:t>
            </w:r>
            <w:r w:rsidRPr="008F1039">
              <w:t xml:space="preserve">The S-NSSAI location availability information sent to the UE includes, for each applicable S-NSSAI of the Configured NSSAI, Location information indicating the cells of TAs in the RA </w:t>
            </w:r>
            <w:r>
              <w:t>*</w:t>
            </w:r>
            <w:r w:rsidRPr="001034C8">
              <w:rPr>
                <w:b/>
                <w:bCs/>
              </w:rPr>
              <w:t>where the related S-NSSAI is available</w:t>
            </w:r>
            <w:r>
              <w:rPr>
                <w:b/>
                <w:bCs/>
              </w:rPr>
              <w:t>*</w:t>
            </w:r>
            <w:r w:rsidRPr="008F1039">
              <w:t xml:space="preserve"> if the S-NSSAI is not available in all the cells of the TA.</w:t>
            </w:r>
            <w:r>
              <w:t>"</w:t>
            </w:r>
          </w:p>
          <w:p w14:paraId="5CEA2C38" w14:textId="77777777" w:rsidR="0056264F" w:rsidRDefault="0056264F" w:rsidP="002A26CE">
            <w:pPr>
              <w:pStyle w:val="CRCoverPage"/>
              <w:spacing w:after="0"/>
            </w:pPr>
          </w:p>
          <w:p w14:paraId="6E089014" w14:textId="163A8ED6" w:rsidR="008F1039" w:rsidRDefault="008F1039" w:rsidP="002A26CE">
            <w:pPr>
              <w:pStyle w:val="CRCoverPage"/>
              <w:spacing w:after="0"/>
              <w:rPr>
                <w:noProof/>
              </w:rPr>
            </w:pPr>
            <w:r>
              <w:rPr>
                <w:noProof/>
              </w:rPr>
              <w:t>The logic to allow indication of cells</w:t>
            </w:r>
            <w:r w:rsidR="001034C8">
              <w:rPr>
                <w:noProof/>
              </w:rPr>
              <w:t xml:space="preserve"> </w:t>
            </w:r>
            <w:r>
              <w:rPr>
                <w:noProof/>
              </w:rPr>
              <w:t>in a TA where the network slice is not available would</w:t>
            </w:r>
            <w:r w:rsidR="001034C8">
              <w:rPr>
                <w:noProof/>
              </w:rPr>
              <w:t xml:space="preserve"> enable the optimization of </w:t>
            </w:r>
            <w:r>
              <w:rPr>
                <w:noProof/>
              </w:rPr>
              <w:t>the transmission of the availability information when there are more cells in the TA where the slice is available than cells where the network slice is not available. We propose this should be allowed</w:t>
            </w:r>
            <w:r w:rsidR="001034C8">
              <w:rPr>
                <w:noProof/>
              </w:rPr>
              <w:t xml:space="preserve"> </w:t>
            </w:r>
            <w:r w:rsidR="00A40112">
              <w:rPr>
                <w:noProof/>
              </w:rPr>
              <w:t>as there can be hndreds of cells in a deployed TA and the case where a long list was needed to be transmitted could be a heavy burden.</w:t>
            </w:r>
          </w:p>
          <w:p w14:paraId="760E0922" w14:textId="77777777" w:rsidR="009F7787" w:rsidRDefault="009F7787" w:rsidP="002A26CE">
            <w:pPr>
              <w:pStyle w:val="CRCoverPage"/>
              <w:spacing w:after="0"/>
              <w:rPr>
                <w:noProof/>
              </w:rPr>
            </w:pPr>
          </w:p>
          <w:p w14:paraId="37EFF3B5" w14:textId="77777777" w:rsidR="009F7787" w:rsidRDefault="009F7787" w:rsidP="002A26CE">
            <w:pPr>
              <w:pStyle w:val="CRCoverPage"/>
              <w:spacing w:after="0"/>
              <w:rPr>
                <w:noProof/>
              </w:rPr>
            </w:pPr>
            <w:r>
              <w:rPr>
                <w:noProof/>
              </w:rPr>
              <w:t xml:space="preserve">In addition, there is an issue with the text </w:t>
            </w:r>
            <w:r w:rsidR="00A40112">
              <w:rPr>
                <w:noProof/>
              </w:rPr>
              <w:t>:</w:t>
            </w:r>
          </w:p>
          <w:p w14:paraId="445AF0B0" w14:textId="77777777" w:rsidR="00A40112" w:rsidRDefault="00A40112" w:rsidP="002A26CE">
            <w:pPr>
              <w:pStyle w:val="CRCoverPage"/>
              <w:spacing w:after="0"/>
              <w:rPr>
                <w:noProof/>
              </w:rPr>
            </w:pPr>
          </w:p>
          <w:p w14:paraId="58F408B9" w14:textId="1AA99E51" w:rsidR="00A40112" w:rsidRDefault="00A40112" w:rsidP="00A40112">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0D7A97BD" w14:textId="5AB9DE48" w:rsidR="00A40112" w:rsidRPr="00A5147A" w:rsidRDefault="00A40112" w:rsidP="002A26CE">
            <w:pPr>
              <w:pStyle w:val="CRCoverPage"/>
              <w:spacing w:after="0"/>
              <w:rPr>
                <w:noProof/>
              </w:rPr>
            </w:pPr>
            <w:r>
              <w:rPr>
                <w:noProof/>
              </w:rPr>
              <w:t>As it can be confused to mean the S-NSSAI is not at all available in any cell of the RA.</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D2E3355" w:rsidR="00131807" w:rsidRPr="00137F01" w:rsidRDefault="008F1039" w:rsidP="00131807">
            <w:pPr>
              <w:pStyle w:val="CRCoverPage"/>
              <w:spacing w:after="0"/>
              <w:rPr>
                <w:noProof/>
              </w:rPr>
            </w:pPr>
            <w:r>
              <w:t xml:space="preserve">the necessary normative change is introduced according to the reason for change. Also some clarification of the text is introduced to not engender confusion on the meaning </w:t>
            </w:r>
            <w:r w:rsidR="00A40112">
              <w:t>"</w:t>
            </w:r>
            <w:r>
              <w:t>not available in all the cells of the TA".</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7138F53" w:rsidR="00131807" w:rsidRPr="009A4039" w:rsidRDefault="009F7787" w:rsidP="00131807">
            <w:pPr>
              <w:pStyle w:val="CRCoverPage"/>
              <w:spacing w:after="0"/>
              <w:rPr>
                <w:noProof/>
              </w:rPr>
            </w:pPr>
            <w:r>
              <w:rPr>
                <w:noProof/>
              </w:rPr>
              <w:t>Text confusion is</w:t>
            </w:r>
            <w:r w:rsidR="00CA3170">
              <w:rPr>
                <w:noProof/>
              </w:rPr>
              <w:t xml:space="preserve"> not</w:t>
            </w:r>
            <w:r>
              <w:rPr>
                <w:noProof/>
              </w:rPr>
              <w:t xml:space="preserve"> eliminated</w:t>
            </w:r>
            <w:r w:rsidR="00CA3170">
              <w:rPr>
                <w:noProof/>
              </w:rPr>
              <w:t xml:space="preserve"> and there can be a need of large information storage for all connfigured S-NSSAIs of all PLMNs.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BD50ED" w14:textId="785D70AC" w:rsidR="00131807" w:rsidRPr="00ED440A" w:rsidRDefault="00A40112" w:rsidP="00131807">
            <w:pPr>
              <w:pStyle w:val="CRCoverPage"/>
              <w:spacing w:after="0"/>
              <w:rPr>
                <w:noProof/>
                <w:highlight w:val="green"/>
                <w:lang w:eastAsia="zh-CN"/>
              </w:rPr>
            </w:pPr>
            <w:r>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4B0DF8D" w14:textId="77777777" w:rsidR="008F1039" w:rsidRDefault="008F1039" w:rsidP="008F1039">
      <w:pPr>
        <w:pStyle w:val="Heading4"/>
      </w:pPr>
      <w:bookmarkStart w:id="28" w:name="_Toc1459359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5.15.18.2</w:t>
      </w:r>
      <w:r>
        <w:tab/>
        <w:t>S-NSSAI location availability information</w:t>
      </w:r>
      <w:bookmarkEnd w:id="28"/>
    </w:p>
    <w:p w14:paraId="707D0BC5" w14:textId="77777777" w:rsidR="008F1039" w:rsidRDefault="008F1039" w:rsidP="008F1039">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83985D2" w14:textId="2D9326E3" w:rsidR="008F1039" w:rsidRDefault="008F1039" w:rsidP="008F1039">
      <w:r>
        <w:t>The S-NSSAI location availability information sent to the UE includes, for each applicable S-NSSAI of the Configured NSSAI, Location information indicating the cells of TAs in the RA where the related S-NSSAI is available</w:t>
      </w:r>
      <w:ins w:id="29" w:author="Nokia" w:date="2023-09-29T09:41:00Z">
        <w:r>
          <w:t xml:space="preserve"> (or, if more optimal from a signalling standpoint, not available)</w:t>
        </w:r>
      </w:ins>
      <w:r>
        <w:t xml:space="preserve"> if the S-NSSAI is </w:t>
      </w:r>
      <w:ins w:id="30" w:author="Nokia" w:date="2023-09-29T09:42:00Z">
        <w:r>
          <w:t xml:space="preserve">only available in some </w:t>
        </w:r>
      </w:ins>
      <w:del w:id="31" w:author="Nokia" w:date="2023-09-29T09:42:00Z">
        <w:r w:rsidDel="008F1039">
          <w:delText xml:space="preserve">not available in </w:delText>
        </w:r>
      </w:del>
      <w:del w:id="32" w:author="Nokia" w:date="2023-09-29T09:43:00Z">
        <w:r w:rsidDel="008F1039">
          <w:delText>all</w:delText>
        </w:r>
      </w:del>
      <w:del w:id="33" w:author="Nokia" w:date="2023-09-29T09:45:00Z">
        <w:r w:rsidDel="008F1039">
          <w:delText xml:space="preserve"> the</w:delText>
        </w:r>
      </w:del>
      <w:r>
        <w:t xml:space="preserve"> cells of the TA.</w:t>
      </w:r>
    </w:p>
    <w:p w14:paraId="21CF8981" w14:textId="77777777" w:rsidR="008F1039" w:rsidRDefault="008F1039" w:rsidP="008F1039">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DAE6E4" w14:textId="77777777" w:rsidR="008F1039" w:rsidRDefault="008F1039" w:rsidP="008F1039">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5D8882E" w14:textId="77777777" w:rsidR="008F1039" w:rsidRDefault="008F1039" w:rsidP="008F1039">
      <w:pPr>
        <w:pStyle w:val="B1"/>
      </w:pPr>
      <w:r>
        <w:t>2.</w:t>
      </w:r>
      <w:r>
        <w:tab/>
        <w:t>If the S-NSSAI is in the Partially Allowed NSSAI or in the Allowed NSSAI, the UE shall not activate User Plane for any already established PDU Session with that S-NSSAI if the UE is in a cell within the RA but outside the Location information of the S-NSSAI. The UE shall not send user data as payload of a NAS message (see clause 5.31.4.1) in uplink directions.</w:t>
      </w:r>
    </w:p>
    <w:p w14:paraId="4EED0DE6" w14:textId="77777777" w:rsidR="008F1039" w:rsidRDefault="008F1039" w:rsidP="008F1039">
      <w:pPr>
        <w:pStyle w:val="B1"/>
      </w:pPr>
      <w:r>
        <w:t>3.</w:t>
      </w:r>
      <w: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773B0B71" w14:textId="77777777" w:rsidR="008F1039" w:rsidRDefault="008F1039" w:rsidP="008F1039">
      <w:pPr>
        <w:pStyle w:val="NO"/>
      </w:pPr>
      <w:r>
        <w:t>NOTE 1:</w:t>
      </w:r>
      <w:r>
        <w:tab/>
        <w:t>By Radio Resource Management and existing mechanisms in NG-RAN, handover can be used to keep the UE in the NS-AoS or steer the UE to enter the NS-AoS as long as radio conditions allow it.</w:t>
      </w:r>
    </w:p>
    <w:p w14:paraId="2F32D48E" w14:textId="77777777" w:rsidR="008F1039" w:rsidRDefault="008F1039" w:rsidP="008F1039">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60E7AC71" w14:textId="77777777" w:rsidR="008F1039" w:rsidRDefault="008F1039" w:rsidP="006B4C62">
      <w:pPr>
        <w:pStyle w:val="NO"/>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4C8"/>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64F"/>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5"/>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039"/>
    <w:rsid w:val="008F2323"/>
    <w:rsid w:val="008F395B"/>
    <w:rsid w:val="008F3985"/>
    <w:rsid w:val="008F446A"/>
    <w:rsid w:val="008F4E2B"/>
    <w:rsid w:val="008F4F7C"/>
    <w:rsid w:val="008F6798"/>
    <w:rsid w:val="008F67CE"/>
    <w:rsid w:val="008F686C"/>
    <w:rsid w:val="008F796A"/>
    <w:rsid w:val="0090011E"/>
    <w:rsid w:val="00901CAF"/>
    <w:rsid w:val="00902469"/>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9F7787"/>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11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A3170"/>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0FCD"/>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1028</Words>
  <Characters>5495</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6510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2023-10-30T16:14:00Z</dcterms:created>
  <dcterms:modified xsi:type="dcterms:W3CDTF">2023-11-03T14:57:00Z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